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9E8E711" w14:textId="77777777" w:rsidR="009644C3" w:rsidRPr="009644C3" w:rsidRDefault="009644C3" w:rsidP="009644C3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6"/>
            <w:bookmarkStart w:id="3" w:name="_Toc40467895"/>
            <w:bookmarkStart w:id="4" w:name="_Toc51796176"/>
            <w:r w:rsidRPr="009644C3">
              <w:rPr>
                <w:rFonts w:ascii="Arial" w:hAnsi="Arial" w:cs="Arial"/>
                <w:b/>
                <w:bCs/>
                <w:lang w:val="en-AU"/>
              </w:rPr>
              <w:t>Perform Universal cylindrical grinding and centerless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D8DEE91" w14:textId="77777777" w:rsidR="009644C3" w:rsidRDefault="009644C3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Universal cylindrical grinding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79BE7CC9" w14:textId="0137BC87" w:rsidR="00E76966" w:rsidRPr="00725B03" w:rsidRDefault="009644C3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centerless grinding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E18140" w14:textId="77777777" w:rsidR="009644C3" w:rsidRPr="009644C3" w:rsidRDefault="009644C3" w:rsidP="009644C3">
            <w:pPr>
              <w:rPr>
                <w:rFonts w:ascii="Arial" w:hAnsi="Arial" w:cs="Arial"/>
              </w:rPr>
            </w:pPr>
            <w:r w:rsidRPr="009644C3">
              <w:rPr>
                <w:rFonts w:ascii="Arial" w:hAnsi="Arial"/>
                <w:b/>
                <w:bCs/>
              </w:rPr>
              <w:t>Operate Universal cylindrical grinding</w:t>
            </w:r>
            <w:r w:rsidRPr="009644C3">
              <w:rPr>
                <w:rFonts w:ascii="Arial" w:hAnsi="Arial" w:cs="Arial"/>
              </w:rPr>
              <w:t xml:space="preserve">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49EE550" w14:textId="77777777" w:rsidR="009644C3" w:rsidRPr="009644C3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>Select the right tool for job</w:t>
            </w:r>
          </w:p>
          <w:p w14:paraId="4ECFF851" w14:textId="77777777" w:rsidR="009644C3" w:rsidRPr="009644C3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  <w:p w14:paraId="1B76157E" w14:textId="77777777" w:rsidR="009644C3" w:rsidRPr="009644C3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 xml:space="preserve">Set the wheel on tool post </w:t>
            </w:r>
          </w:p>
          <w:p w14:paraId="38085CD5" w14:textId="77777777" w:rsidR="009644C3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 xml:space="preserve">Balance the wheel </w:t>
            </w:r>
          </w:p>
          <w:p w14:paraId="27377078" w14:textId="5DC28ABE" w:rsidR="00E76966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>Ensure that wheel is properly mounted.</w:t>
            </w:r>
          </w:p>
          <w:p w14:paraId="6BFBAA47" w14:textId="77777777" w:rsidR="009644C3" w:rsidRPr="009644C3" w:rsidRDefault="009644C3" w:rsidP="009644C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>Interpret and understand drawings, instructions and specifications.</w:t>
            </w:r>
          </w:p>
          <w:p w14:paraId="0B518AF8" w14:textId="5AA9637B" w:rsidR="009644C3" w:rsidRDefault="009644C3" w:rsidP="002F5A4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9644C3">
              <w:rPr>
                <w:rFonts w:ascii="Arial" w:hAnsi="Arial" w:cs="Arial"/>
                <w:lang w:val="en-AU"/>
              </w:rPr>
              <w:t>Determine sequence of operations including job specifications and set-up for maximum efficiency</w:t>
            </w:r>
            <w:r>
              <w:rPr>
                <w:rFonts w:ascii="Arial" w:hAnsi="Arial" w:cs="Arial"/>
                <w:lang w:val="en-AU"/>
              </w:rPr>
              <w:t>.</w:t>
            </w:r>
            <w:r w:rsidRPr="009644C3">
              <w:rPr>
                <w:rFonts w:ascii="Arial" w:hAnsi="Arial" w:cs="Arial"/>
                <w:lang w:val="en-AU"/>
              </w:rPr>
              <w:t xml:space="preserve"> </w:t>
            </w:r>
          </w:p>
          <w:p w14:paraId="2F5A42AC" w14:textId="2A97EF62" w:rsidR="002F5A4D" w:rsidRPr="002F5A4D" w:rsidRDefault="002F5A4D" w:rsidP="002F5A4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Mount work piece according to procedure (e.g. between two centers, chuck, collet, face plate).</w:t>
            </w:r>
          </w:p>
          <w:p w14:paraId="6D40971F" w14:textId="77777777" w:rsidR="002F5A4D" w:rsidRPr="002F5A4D" w:rsidRDefault="002F5A4D" w:rsidP="002F5A4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Follow suitable method for universal cylindrical grinding to ensure work specifications.</w:t>
            </w:r>
          </w:p>
          <w:p w14:paraId="7BD3B9E9" w14:textId="77777777" w:rsidR="002F5A4D" w:rsidRPr="002F5A4D" w:rsidRDefault="002F5A4D" w:rsidP="002F5A4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2F5A4D">
              <w:rPr>
                <w:rFonts w:ascii="Arial" w:hAnsi="Arial"/>
                <w:color w:val="000000"/>
              </w:rPr>
              <w:t xml:space="preserve">Use coolant continuously to avoid overheating of job. </w:t>
            </w:r>
          </w:p>
          <w:p w14:paraId="6E98EFE9" w14:textId="55296BAC" w:rsidR="002F5A4D" w:rsidRPr="002F5A4D" w:rsidRDefault="002F5A4D" w:rsidP="002F5A4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/>
                <w:color w:val="000000"/>
              </w:rPr>
              <w:t>Follow</w:t>
            </w:r>
            <w:r w:rsidRPr="002F5A4D">
              <w:rPr>
                <w:rFonts w:ascii="Arial" w:hAnsi="Arial"/>
                <w:color w:val="000000"/>
              </w:rPr>
              <w:t xml:space="preserve"> personal and workplace safety.</w:t>
            </w:r>
          </w:p>
          <w:p w14:paraId="5A5EF567" w14:textId="77777777" w:rsidR="002F5A4D" w:rsidRDefault="002F5A4D" w:rsidP="009644C3">
            <w:pPr>
              <w:rPr>
                <w:rFonts w:ascii="Arial" w:hAnsi="Arial"/>
                <w:b/>
                <w:bCs/>
              </w:rPr>
            </w:pPr>
          </w:p>
          <w:p w14:paraId="06D52702" w14:textId="19E752C4" w:rsidR="009644C3" w:rsidRPr="009644C3" w:rsidRDefault="009644C3" w:rsidP="009644C3">
            <w:pPr>
              <w:rPr>
                <w:rFonts w:ascii="Arial" w:hAnsi="Arial" w:cs="Arial"/>
              </w:rPr>
            </w:pPr>
            <w:r w:rsidRPr="009644C3">
              <w:rPr>
                <w:rFonts w:ascii="Arial" w:hAnsi="Arial"/>
                <w:b/>
                <w:bCs/>
              </w:rPr>
              <w:t>Operate centerless grinding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68E8F92" w14:textId="77777777" w:rsidR="002F5A4D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Select the suitable size and type of grinding wheel. </w:t>
            </w:r>
          </w:p>
          <w:p w14:paraId="46268976" w14:textId="0DF740F7" w:rsidR="002F5A4D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Mount work piece with a blade instead of by centers or chucks. </w:t>
            </w:r>
          </w:p>
          <w:p w14:paraId="4F746143" w14:textId="2743C993" w:rsidR="002F5A4D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Ensure the grinding wheel is balanced. </w:t>
            </w:r>
          </w:p>
          <w:p w14:paraId="3EC428AC" w14:textId="2834ACC7" w:rsidR="002F5A4D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Follow suitable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method for Centerless</w:t>
            </w: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 grinding to ensure work specifications. </w:t>
            </w:r>
          </w:p>
          <w:p w14:paraId="06592674" w14:textId="3DBC05BE" w:rsidR="002F5A4D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 w:rsidRPr="002F5A4D">
              <w:rPr>
                <w:rFonts w:ascii="Arial" w:hAnsi="Arial"/>
                <w:color w:val="000000"/>
                <w:sz w:val="22"/>
                <w:szCs w:val="22"/>
              </w:rPr>
              <w:t xml:space="preserve">Use coolant continuously to avoid overheating of job. </w:t>
            </w:r>
          </w:p>
          <w:p w14:paraId="04EC62A0" w14:textId="345C201C" w:rsidR="00563828" w:rsidRPr="002F5A4D" w:rsidRDefault="002F5A4D" w:rsidP="002F5A4D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  <w:color w:val="000000"/>
                <w:sz w:val="22"/>
                <w:szCs w:val="22"/>
              </w:rPr>
            </w:pPr>
            <w:r w:rsidRPr="002F5A4D">
              <w:rPr>
                <w:rFonts w:ascii="Arial" w:hAnsi="Arial"/>
                <w:color w:val="000000"/>
                <w:sz w:val="22"/>
                <w:szCs w:val="22"/>
              </w:rPr>
              <w:t>Observe personal and workplace safety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DD8FC77" w14:textId="77777777" w:rsidR="009644C3" w:rsidRDefault="009644C3" w:rsidP="009644C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Universal cylindrical grinding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785A2437" w14:textId="77777777" w:rsidR="009644C3" w:rsidRPr="00725B03" w:rsidRDefault="009644C3" w:rsidP="009644C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centerless grinding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B76BF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B76BF" w:rsidRPr="00206480" w14:paraId="0DF21911" w14:textId="77777777" w:rsidTr="00BB76BF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3115144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1063" w:type="dxa"/>
            <w:vAlign w:val="center"/>
          </w:tcPr>
          <w:p w14:paraId="2E925C6E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553C8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E036B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79B709E7" w14:textId="77777777" w:rsidTr="00BB76BF">
        <w:trPr>
          <w:trHeight w:val="398"/>
        </w:trPr>
        <w:tc>
          <w:tcPr>
            <w:tcW w:w="6729" w:type="dxa"/>
          </w:tcPr>
          <w:p w14:paraId="1BB8660A" w14:textId="7A678B18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</w:tc>
        <w:tc>
          <w:tcPr>
            <w:tcW w:w="1063" w:type="dxa"/>
            <w:vAlign w:val="center"/>
          </w:tcPr>
          <w:p w14:paraId="0C2F3E57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96338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FCCED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092CA81B" w14:textId="77777777" w:rsidTr="00BB76BF">
        <w:trPr>
          <w:trHeight w:val="398"/>
        </w:trPr>
        <w:tc>
          <w:tcPr>
            <w:tcW w:w="6729" w:type="dxa"/>
          </w:tcPr>
          <w:p w14:paraId="7E03C9A4" w14:textId="71501F69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Set the wheel on tool post </w:t>
            </w:r>
          </w:p>
        </w:tc>
        <w:tc>
          <w:tcPr>
            <w:tcW w:w="1063" w:type="dxa"/>
            <w:vAlign w:val="center"/>
          </w:tcPr>
          <w:p w14:paraId="725B99FA" w14:textId="77777777" w:rsidR="00BB76BF" w:rsidRPr="00206480" w:rsidRDefault="00BB76BF" w:rsidP="00BB76B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A0807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B76BF" w:rsidRPr="00206480" w:rsidRDefault="00BB76BF" w:rsidP="00BB76B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B8D61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03229087" w14:textId="77777777" w:rsidTr="00BB76BF">
        <w:trPr>
          <w:trHeight w:val="398"/>
        </w:trPr>
        <w:tc>
          <w:tcPr>
            <w:tcW w:w="6729" w:type="dxa"/>
          </w:tcPr>
          <w:p w14:paraId="1139C484" w14:textId="29D1FD8D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7034B1F9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6B66F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4FBE4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17DB878A" w14:textId="77777777" w:rsidTr="00BB76BF">
        <w:trPr>
          <w:trHeight w:val="398"/>
        </w:trPr>
        <w:tc>
          <w:tcPr>
            <w:tcW w:w="6729" w:type="dxa"/>
          </w:tcPr>
          <w:p w14:paraId="600F3FA4" w14:textId="77F8CE2E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Ensure that wheel is properly mounted.</w:t>
            </w:r>
          </w:p>
        </w:tc>
        <w:tc>
          <w:tcPr>
            <w:tcW w:w="1063" w:type="dxa"/>
            <w:vAlign w:val="center"/>
          </w:tcPr>
          <w:p w14:paraId="4409640D" w14:textId="013BC125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2F578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37ED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20EA2BB2" w14:textId="77777777" w:rsidTr="00BB76BF">
        <w:trPr>
          <w:trHeight w:val="398"/>
        </w:trPr>
        <w:tc>
          <w:tcPr>
            <w:tcW w:w="6729" w:type="dxa"/>
          </w:tcPr>
          <w:p w14:paraId="4FAAF206" w14:textId="1F0AB140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Interpret and understand drawings, instructions and specifications.</w:t>
            </w:r>
          </w:p>
        </w:tc>
        <w:tc>
          <w:tcPr>
            <w:tcW w:w="1063" w:type="dxa"/>
            <w:vAlign w:val="center"/>
          </w:tcPr>
          <w:p w14:paraId="6C139F3A" w14:textId="529B183D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E928E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07DDF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1AA241B0" w14:textId="77777777" w:rsidTr="00BB76BF">
        <w:trPr>
          <w:trHeight w:val="398"/>
        </w:trPr>
        <w:tc>
          <w:tcPr>
            <w:tcW w:w="6729" w:type="dxa"/>
          </w:tcPr>
          <w:p w14:paraId="0ABC29B9" w14:textId="783EA582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Determine sequence of operations including job specifications and set-up for maximum efficiency. </w:t>
            </w:r>
          </w:p>
        </w:tc>
        <w:tc>
          <w:tcPr>
            <w:tcW w:w="1063" w:type="dxa"/>
            <w:vAlign w:val="center"/>
          </w:tcPr>
          <w:p w14:paraId="6F9954D4" w14:textId="5DBEB488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1EFD4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9317D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5EF70A8D" w14:textId="77777777" w:rsidTr="00BB76BF">
        <w:trPr>
          <w:trHeight w:val="398"/>
        </w:trPr>
        <w:tc>
          <w:tcPr>
            <w:tcW w:w="6729" w:type="dxa"/>
          </w:tcPr>
          <w:p w14:paraId="7E7A44BB" w14:textId="16607473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  <w:sz w:val="22"/>
                <w:szCs w:val="22"/>
              </w:rPr>
              <w:t>Mount work piece according to procedure (e.g. between two centers, chuck, collet, face plate).</w:t>
            </w:r>
          </w:p>
        </w:tc>
        <w:tc>
          <w:tcPr>
            <w:tcW w:w="1063" w:type="dxa"/>
            <w:vAlign w:val="center"/>
          </w:tcPr>
          <w:p w14:paraId="33ABAFB9" w14:textId="038759ED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17FC9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505EA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7E178370" w14:textId="77777777" w:rsidTr="00BB76BF">
        <w:trPr>
          <w:trHeight w:val="398"/>
        </w:trPr>
        <w:tc>
          <w:tcPr>
            <w:tcW w:w="6729" w:type="dxa"/>
          </w:tcPr>
          <w:p w14:paraId="32457C41" w14:textId="0D601BF3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  <w:sz w:val="22"/>
                <w:szCs w:val="22"/>
              </w:rPr>
              <w:t>Follow suitable method for universal cylindrical grinding to ensure work specifications.</w:t>
            </w:r>
          </w:p>
        </w:tc>
        <w:tc>
          <w:tcPr>
            <w:tcW w:w="1063" w:type="dxa"/>
            <w:vAlign w:val="center"/>
          </w:tcPr>
          <w:p w14:paraId="2EBCA9F9" w14:textId="671A4E81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97DED5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C06CB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41CB5339" w14:textId="77777777" w:rsidTr="00BB76BF">
        <w:trPr>
          <w:trHeight w:val="398"/>
        </w:trPr>
        <w:tc>
          <w:tcPr>
            <w:tcW w:w="6729" w:type="dxa"/>
          </w:tcPr>
          <w:p w14:paraId="0C127EC4" w14:textId="3B1CE749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</w:rPr>
              <w:t xml:space="preserve">Use coolant continuously to avoid overheating of job. </w:t>
            </w:r>
          </w:p>
        </w:tc>
        <w:tc>
          <w:tcPr>
            <w:tcW w:w="1063" w:type="dxa"/>
            <w:vAlign w:val="center"/>
          </w:tcPr>
          <w:p w14:paraId="3C95D203" w14:textId="304484F4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329CC" id="Rounded Rectangle 12" o:spid="_x0000_s1026" style="position:absolute;margin-left:8.8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1EE90D" id="Rounded Rectangle 4" o:spid="_x0000_s1026" style="position:absolute;margin-left:9.5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1BC376F5" w14:textId="77777777" w:rsidTr="00BB76BF">
        <w:trPr>
          <w:trHeight w:val="398"/>
        </w:trPr>
        <w:tc>
          <w:tcPr>
            <w:tcW w:w="6729" w:type="dxa"/>
          </w:tcPr>
          <w:p w14:paraId="72E74E32" w14:textId="5EE1A339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</w:rPr>
              <w:t>Follow personal and workplace safety.</w:t>
            </w:r>
          </w:p>
        </w:tc>
        <w:tc>
          <w:tcPr>
            <w:tcW w:w="1063" w:type="dxa"/>
            <w:vAlign w:val="center"/>
          </w:tcPr>
          <w:p w14:paraId="2EAFD2B8" w14:textId="53B0235C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D7EB7" id="Rounded Rectangle 32" o:spid="_x0000_s1026" style="position:absolute;margin-left:7.55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1C223" id="Rounded Rectangle 33" o:spid="_x0000_s1026" style="position:absolute;margin-left:9.3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617EF806" w14:textId="77777777" w:rsidTr="00BB76BF">
        <w:trPr>
          <w:trHeight w:val="398"/>
        </w:trPr>
        <w:tc>
          <w:tcPr>
            <w:tcW w:w="6729" w:type="dxa"/>
          </w:tcPr>
          <w:p w14:paraId="1713A3EC" w14:textId="0C005A7B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Select the suitable size and type of grinding wheel. </w:t>
            </w:r>
          </w:p>
        </w:tc>
        <w:tc>
          <w:tcPr>
            <w:tcW w:w="1063" w:type="dxa"/>
            <w:vAlign w:val="center"/>
          </w:tcPr>
          <w:p w14:paraId="67844BCE" w14:textId="5EFDDE63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E113E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ECCD1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2ECC3D15" w14:textId="77777777" w:rsidTr="00BB76BF">
        <w:trPr>
          <w:trHeight w:val="398"/>
        </w:trPr>
        <w:tc>
          <w:tcPr>
            <w:tcW w:w="6729" w:type="dxa"/>
          </w:tcPr>
          <w:p w14:paraId="1C91FBBB" w14:textId="049BC9E6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 Mount work piece with a blade instead of by centers or chucks. </w:t>
            </w:r>
          </w:p>
        </w:tc>
        <w:tc>
          <w:tcPr>
            <w:tcW w:w="1063" w:type="dxa"/>
            <w:vAlign w:val="center"/>
          </w:tcPr>
          <w:p w14:paraId="277308C8" w14:textId="6C50253F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680A6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E68BB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03B79A0C" w14:textId="77777777" w:rsidTr="00BB76BF">
        <w:trPr>
          <w:trHeight w:val="398"/>
        </w:trPr>
        <w:tc>
          <w:tcPr>
            <w:tcW w:w="6729" w:type="dxa"/>
          </w:tcPr>
          <w:p w14:paraId="400CECAF" w14:textId="679D2C48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Ensure the grinding wheel is balanced. </w:t>
            </w:r>
          </w:p>
        </w:tc>
        <w:tc>
          <w:tcPr>
            <w:tcW w:w="1063" w:type="dxa"/>
            <w:vAlign w:val="center"/>
          </w:tcPr>
          <w:p w14:paraId="4AE0BA35" w14:textId="454D624B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FF1D3E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68AE6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76BAEE2B" w14:textId="77777777" w:rsidTr="00BB76BF">
        <w:trPr>
          <w:trHeight w:val="398"/>
        </w:trPr>
        <w:tc>
          <w:tcPr>
            <w:tcW w:w="6729" w:type="dxa"/>
          </w:tcPr>
          <w:p w14:paraId="3EDDC684" w14:textId="13B8BB0C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Follow suitable method for Centerless grinding to ensure work specifications. </w:t>
            </w:r>
          </w:p>
        </w:tc>
        <w:tc>
          <w:tcPr>
            <w:tcW w:w="1063" w:type="dxa"/>
            <w:vAlign w:val="center"/>
          </w:tcPr>
          <w:p w14:paraId="5D159556" w14:textId="7C4FD191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75918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A5FE9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2F95A97F" w14:textId="77777777" w:rsidTr="00BB76BF">
        <w:trPr>
          <w:trHeight w:val="398"/>
        </w:trPr>
        <w:tc>
          <w:tcPr>
            <w:tcW w:w="6729" w:type="dxa"/>
          </w:tcPr>
          <w:p w14:paraId="03E20E07" w14:textId="30EC7CA0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Use coolant continuously to avoid overheating of job. </w:t>
            </w:r>
          </w:p>
        </w:tc>
        <w:tc>
          <w:tcPr>
            <w:tcW w:w="1063" w:type="dxa"/>
            <w:vAlign w:val="center"/>
          </w:tcPr>
          <w:p w14:paraId="1240E54F" w14:textId="1B943B11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7DC95B" id="Rounded Rectangle 12" o:spid="_x0000_s1026" style="position:absolute;margin-left:8.8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53200" id="Rounded Rectangle 4" o:spid="_x0000_s1026" style="position:absolute;margin-left:9.5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76BF" w:rsidRPr="00206480" w14:paraId="511B3626" w14:textId="77777777" w:rsidTr="00BB76BF">
        <w:trPr>
          <w:trHeight w:val="398"/>
        </w:trPr>
        <w:tc>
          <w:tcPr>
            <w:tcW w:w="6729" w:type="dxa"/>
          </w:tcPr>
          <w:p w14:paraId="5FB57D19" w14:textId="7B75C19D" w:rsidR="00BB76BF" w:rsidRPr="00D40BDD" w:rsidRDefault="00BB76BF" w:rsidP="00BB76B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>Observe personal and workplace safety</w:t>
            </w:r>
          </w:p>
        </w:tc>
        <w:tc>
          <w:tcPr>
            <w:tcW w:w="1063" w:type="dxa"/>
            <w:vAlign w:val="center"/>
          </w:tcPr>
          <w:p w14:paraId="508D188C" w14:textId="3B2FAB37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2D307" id="Rounded Rectangle 32" o:spid="_x0000_s1026" style="position:absolute;margin-left:7.55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BB76BF" w:rsidRPr="00206480" w:rsidRDefault="00BB76BF" w:rsidP="00BB76B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4E7A0" id="Rounded Rectangle 33" o:spid="_x0000_s1026" style="position:absolute;margin-left:9.3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BB76BF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12E1F6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5D28CD4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BB76BF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C29E51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9B9FE8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BB76BF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DB8A23E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666AB2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976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1A70D2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C6A3DD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19888A" w14:textId="77777777" w:rsidR="009644C3" w:rsidRDefault="009644C3" w:rsidP="009644C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Universal cylindrical grinding</w:t>
            </w:r>
            <w:r w:rsidRPr="00725B03">
              <w:rPr>
                <w:rFonts w:ascii="Arial" w:hAnsi="Arial" w:cs="Arial"/>
              </w:rPr>
              <w:t xml:space="preserve"> </w:t>
            </w:r>
          </w:p>
          <w:p w14:paraId="2D97EACE" w14:textId="77777777" w:rsidR="009644C3" w:rsidRPr="00725B03" w:rsidRDefault="009644C3" w:rsidP="009644C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centerless grinding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B76BF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10F2D8A" w:rsidR="00BB76BF" w:rsidRPr="00D40BDD" w:rsidRDefault="00BB76BF" w:rsidP="00BB76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E52EDDB" w:rsidR="00BB76BF" w:rsidRPr="00D40BDD" w:rsidRDefault="00BB76BF" w:rsidP="00BB76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76BF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7E7BEBF5" w:rsidR="00BB76BF" w:rsidRPr="00D40BDD" w:rsidRDefault="00BB76BF" w:rsidP="00BB76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Set the wheel on tool post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76BF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3180A84" w:rsidR="00BB76BF" w:rsidRPr="00D40BDD" w:rsidRDefault="00BB76BF" w:rsidP="00BB76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B76BF" w:rsidRPr="00206480" w:rsidRDefault="00BB76BF" w:rsidP="00BB76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76BF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C58552C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Ensure that wheel is properly mounted.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63C8767D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>Interpret and understand drawings, instructions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C767CD8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 w:cs="Arial"/>
                <w:lang w:val="en-AU"/>
              </w:rPr>
              <w:t xml:space="preserve">Determine sequence of operations including job specifications and set-up for maximum efficiency.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08A01F5F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  <w:sz w:val="22"/>
                <w:szCs w:val="22"/>
              </w:rPr>
              <w:t>Mount work piece according to procedure (e.g. between two centers, chuck, collet, face plate).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01E03C22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  <w:sz w:val="22"/>
                <w:szCs w:val="22"/>
              </w:rPr>
              <w:t>Follow suitable method for universal cylindrical grinding to ensure work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126F95CF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</w:rPr>
              <w:t xml:space="preserve">Use coolant continuously to avoid overheating of job.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5DD2D52E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8617E1">
              <w:rPr>
                <w:rFonts w:ascii="Arial" w:hAnsi="Arial"/>
                <w:color w:val="000000"/>
              </w:rPr>
              <w:t>Follow personal and workplace safety.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C493247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Select the suitable size and type of grinding wheel.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1F1AD591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 Mount work piece with a blade instead of by centers or chucks.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637FD43F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Ensure the grinding wheel is balanced.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39FE540C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Follow suitable method for Centerless grinding to ensure work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6CEB1E0F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 xml:space="preserve">Use coolant continuously to avoid overheating of job.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BB76BF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BB76BF" w:rsidRPr="00206480" w:rsidRDefault="00BB76BF" w:rsidP="00BB76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12ED0D27" w:rsidR="00BB76BF" w:rsidRPr="00D40BDD" w:rsidRDefault="00BB76BF" w:rsidP="00BB76BF">
            <w:pPr>
              <w:jc w:val="both"/>
              <w:rPr>
                <w:rFonts w:ascii="Arial" w:hAnsi="Arial" w:cs="Arial"/>
                <w:szCs w:val="20"/>
              </w:rPr>
            </w:pPr>
            <w:r w:rsidRPr="002E6DE4">
              <w:rPr>
                <w:rFonts w:ascii="Arial" w:hAnsi="Arial"/>
                <w:color w:val="000000"/>
                <w:sz w:val="22"/>
                <w:szCs w:val="22"/>
              </w:rPr>
              <w:t>Observe personal and workplace safety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BB76BF" w:rsidRPr="00206480" w:rsidRDefault="00BB76BF" w:rsidP="00BB76BF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DEAD68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53165AE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B55C3A4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8430264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3755659D" w:rsidR="00C05385" w:rsidRPr="008428AA" w:rsidRDefault="002F5A4D" w:rsidP="008428AA">
            <w:r>
              <w:t xml:space="preserve">Describe Centerless Grinding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2C7AAECB" w:rsidR="00C05385" w:rsidRPr="00206480" w:rsidRDefault="002F5A4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>Describe</w:t>
            </w:r>
            <w:r w:rsidRPr="002F5A4D">
              <w:rPr>
                <w:rFonts w:ascii="Arial" w:hAnsi="Arial" w:cs="Arial"/>
                <w:iCs/>
                <w:sz w:val="22"/>
                <w:szCs w:val="22"/>
              </w:rPr>
              <w:t xml:space="preserve"> Universal cylindrical grinding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B87ABA4" w14:textId="77777777" w:rsidR="002F5A4D" w:rsidRPr="002F5A4D" w:rsidRDefault="002F5A4D" w:rsidP="002F5A4D">
            <w:pPr>
              <w:spacing w:after="80" w:line="360" w:lineRule="auto"/>
              <w:ind w:left="90"/>
              <w:rPr>
                <w:rFonts w:ascii="Arial" w:eastAsiaTheme="majorEastAsia" w:hAnsi="Arial"/>
              </w:rPr>
            </w:pPr>
            <w:r w:rsidRPr="002F5A4D">
              <w:rPr>
                <w:rFonts w:ascii="Arial" w:eastAsiaTheme="majorEastAsia" w:hAnsi="Arial"/>
              </w:rPr>
              <w:t>Describe clamping/holding methods.</w:t>
            </w:r>
          </w:p>
          <w:p w14:paraId="001EE7A5" w14:textId="64B57C50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776FA6" w14:textId="7F3763C1" w:rsidR="002F5A4D" w:rsidRPr="002F5A4D" w:rsidRDefault="002F5A4D" w:rsidP="002F5A4D">
            <w:pPr>
              <w:spacing w:after="80" w:line="360" w:lineRule="auto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Describe </w:t>
            </w:r>
            <w:r w:rsidRPr="002F5A4D">
              <w:rPr>
                <w:rFonts w:ascii="Arial" w:eastAsiaTheme="majorEastAsia" w:hAnsi="Arial"/>
              </w:rPr>
              <w:t xml:space="preserve">Importance of balancing the grinding wheel. </w:t>
            </w:r>
          </w:p>
          <w:p w14:paraId="41D16835" w14:textId="4C666CB3" w:rsidR="00C05385" w:rsidRPr="00206480" w:rsidRDefault="00C05385" w:rsidP="002F5A4D">
            <w:pPr>
              <w:tabs>
                <w:tab w:val="left" w:pos="1896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4DCDB14A" w:rsidR="00F8416A" w:rsidRPr="00206480" w:rsidRDefault="00233DDB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Loading and Glazing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  <w:bookmarkStart w:id="5" w:name="_GoBack"/>
            <w:bookmarkEnd w:id="5"/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BA152" w14:textId="37F20F86" w:rsidR="00233DDB" w:rsidRPr="00233DDB" w:rsidRDefault="00233DDB" w:rsidP="00233DDB">
            <w:pPr>
              <w:spacing w:after="80" w:line="360" w:lineRule="auto"/>
              <w:ind w:left="90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Describe </w:t>
            </w:r>
            <w:r w:rsidRPr="00233DDB">
              <w:rPr>
                <w:rFonts w:ascii="Arial" w:eastAsiaTheme="majorEastAsia" w:hAnsi="Arial"/>
              </w:rPr>
              <w:t xml:space="preserve">Types of grinding. </w:t>
            </w:r>
          </w:p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5DF7D" w14:textId="77777777" w:rsidR="002377BB" w:rsidRDefault="002377BB" w:rsidP="00C92255">
      <w:pPr>
        <w:spacing w:after="0" w:line="240" w:lineRule="auto"/>
      </w:pPr>
      <w:r>
        <w:separator/>
      </w:r>
    </w:p>
  </w:endnote>
  <w:endnote w:type="continuationSeparator" w:id="0">
    <w:p w14:paraId="2225D7DF" w14:textId="77777777" w:rsidR="002377BB" w:rsidRDefault="002377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D6EDE0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6B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BC79A" w14:textId="77777777" w:rsidR="002377BB" w:rsidRDefault="002377BB" w:rsidP="00C92255">
      <w:pPr>
        <w:spacing w:after="0" w:line="240" w:lineRule="auto"/>
      </w:pPr>
      <w:r>
        <w:separator/>
      </w:r>
    </w:p>
  </w:footnote>
  <w:footnote w:type="continuationSeparator" w:id="0">
    <w:p w14:paraId="0D5A1D21" w14:textId="77777777" w:rsidR="002377BB" w:rsidRDefault="002377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85C44"/>
    <w:multiLevelType w:val="hybridMultilevel"/>
    <w:tmpl w:val="BB6A6BD2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6A8177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A7D0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E3683"/>
    <w:multiLevelType w:val="hybridMultilevel"/>
    <w:tmpl w:val="226A8F5A"/>
    <w:lvl w:ilvl="0" w:tplc="7D581050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1610E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23"/>
  </w:num>
  <w:num w:numId="5">
    <w:abstractNumId w:val="4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8"/>
  </w:num>
  <w:num w:numId="11">
    <w:abstractNumId w:val="11"/>
  </w:num>
  <w:num w:numId="12">
    <w:abstractNumId w:val="26"/>
  </w:num>
  <w:num w:numId="13">
    <w:abstractNumId w:val="24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5"/>
  </w:num>
  <w:num w:numId="19">
    <w:abstractNumId w:val="20"/>
  </w:num>
  <w:num w:numId="20">
    <w:abstractNumId w:val="21"/>
  </w:num>
  <w:num w:numId="21">
    <w:abstractNumId w:val="1"/>
  </w:num>
  <w:num w:numId="22">
    <w:abstractNumId w:val="22"/>
  </w:num>
  <w:num w:numId="23">
    <w:abstractNumId w:val="16"/>
  </w:num>
  <w:num w:numId="24">
    <w:abstractNumId w:val="10"/>
  </w:num>
  <w:num w:numId="25">
    <w:abstractNumId w:val="29"/>
  </w:num>
  <w:num w:numId="26">
    <w:abstractNumId w:val="27"/>
  </w:num>
  <w:num w:numId="27">
    <w:abstractNumId w:val="5"/>
  </w:num>
  <w:num w:numId="28">
    <w:abstractNumId w:val="25"/>
  </w:num>
  <w:num w:numId="29">
    <w:abstractNumId w:val="1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3DDB"/>
    <w:rsid w:val="002377BB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2F5A4D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3429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D4029"/>
    <w:rsid w:val="008E54F0"/>
    <w:rsid w:val="00903770"/>
    <w:rsid w:val="0090734D"/>
    <w:rsid w:val="0091247B"/>
    <w:rsid w:val="00917B2B"/>
    <w:rsid w:val="009232D6"/>
    <w:rsid w:val="00924219"/>
    <w:rsid w:val="00952752"/>
    <w:rsid w:val="009644C3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B76BF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2F5A4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A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2F5A4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5A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2F5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900DF-2C3E-4CE8-A6F9-D46CE0B3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4</cp:revision>
  <dcterms:created xsi:type="dcterms:W3CDTF">2021-10-07T09:14:00Z</dcterms:created>
  <dcterms:modified xsi:type="dcterms:W3CDTF">2021-10-07T09:43:00Z</dcterms:modified>
</cp:coreProperties>
</file>